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F76EA" w:rsidRPr="004F76EA" w:rsidTr="004F76EA">
        <w:trPr>
          <w:tblCellSpacing w:w="15" w:type="dxa"/>
        </w:trPr>
        <w:tc>
          <w:tcPr>
            <w:tcW w:w="3420" w:type="dxa"/>
            <w:vAlign w:val="center"/>
            <w:hideMark/>
          </w:tcPr>
          <w:p w:rsidR="004F76EA" w:rsidRPr="004F76EA" w:rsidRDefault="004F76EA" w:rsidP="00E10877">
            <w:pPr>
              <w:ind w:firstLine="0"/>
              <w:jc w:val="both"/>
              <w:rPr>
                <w:rFonts w:ascii="Times New Roman" w:eastAsia="Times New Roman" w:hAnsi="Times New Roman" w:cs="Times New Roman"/>
                <w:sz w:val="24"/>
                <w:szCs w:val="24"/>
                <w:lang w:eastAsia="ru-RU"/>
              </w:rPr>
            </w:pPr>
            <w:r w:rsidRPr="004F76EA">
              <w:rPr>
                <w:rFonts w:ascii="Times New Roman" w:eastAsia="Times New Roman" w:hAnsi="Times New Roman" w:cs="Times New Roman"/>
                <w:sz w:val="24"/>
                <w:szCs w:val="24"/>
                <w:lang w:eastAsia="ru-RU"/>
              </w:rPr>
              <w:t>Қазақстан Республикасы</w:t>
            </w:r>
            <w:r w:rsidRPr="004F76EA">
              <w:rPr>
                <w:rFonts w:ascii="Times New Roman" w:eastAsia="Times New Roman" w:hAnsi="Times New Roman" w:cs="Times New Roman"/>
                <w:sz w:val="24"/>
                <w:szCs w:val="24"/>
                <w:lang w:eastAsia="ru-RU"/>
              </w:rPr>
              <w:br/>
              <w:t>Білім және ғылым министрінің</w:t>
            </w:r>
            <w:r w:rsidRPr="004F76EA">
              <w:rPr>
                <w:rFonts w:ascii="Times New Roman" w:eastAsia="Times New Roman" w:hAnsi="Times New Roman" w:cs="Times New Roman"/>
                <w:sz w:val="24"/>
                <w:szCs w:val="24"/>
                <w:lang w:eastAsia="ru-RU"/>
              </w:rPr>
              <w:br/>
              <w:t>2018 жылғы 31 қазандағы</w:t>
            </w:r>
            <w:r w:rsidRPr="004F76EA">
              <w:rPr>
                <w:rFonts w:ascii="Times New Roman" w:eastAsia="Times New Roman" w:hAnsi="Times New Roman" w:cs="Times New Roman"/>
                <w:sz w:val="24"/>
                <w:szCs w:val="24"/>
                <w:lang w:eastAsia="ru-RU"/>
              </w:rPr>
              <w:br/>
              <w:t>№ 603 бұйрығына</w:t>
            </w:r>
            <w:r w:rsidRPr="004F76EA">
              <w:rPr>
                <w:rFonts w:ascii="Times New Roman" w:eastAsia="Times New Roman" w:hAnsi="Times New Roman" w:cs="Times New Roman"/>
                <w:sz w:val="24"/>
                <w:szCs w:val="24"/>
                <w:lang w:eastAsia="ru-RU"/>
              </w:rPr>
              <w:br/>
              <w:t>6-қосымша</w:t>
            </w:r>
          </w:p>
        </w:tc>
      </w:tr>
    </w:tbl>
    <w:p w:rsidR="004F76EA" w:rsidRPr="004F76EA" w:rsidRDefault="004F76EA" w:rsidP="00E10877">
      <w:pPr>
        <w:ind w:firstLine="0"/>
        <w:jc w:val="both"/>
        <w:outlineLvl w:val="2"/>
        <w:rPr>
          <w:rFonts w:ascii="Times New Roman" w:eastAsia="Times New Roman" w:hAnsi="Times New Roman" w:cs="Times New Roman"/>
          <w:b/>
          <w:bCs/>
          <w:sz w:val="27"/>
          <w:szCs w:val="27"/>
          <w:lang w:eastAsia="ru-RU"/>
        </w:rPr>
      </w:pPr>
      <w:r w:rsidRPr="004F76EA">
        <w:rPr>
          <w:rFonts w:ascii="Times New Roman" w:eastAsia="Times New Roman" w:hAnsi="Times New Roman" w:cs="Times New Roman"/>
          <w:b/>
          <w:bCs/>
          <w:sz w:val="27"/>
          <w:szCs w:val="27"/>
          <w:lang w:eastAsia="ru-RU"/>
        </w:rPr>
        <w:t>Жоғары және (немесе) жоғары оқу орнынан кейінгі білім беру ұйымдары үшін әлеуметтік-саяси білімдер модулінің үлгілік оқу бағдарламасы</w:t>
      </w:r>
    </w:p>
    <w:p w:rsidR="004F76EA" w:rsidRPr="004F76EA" w:rsidRDefault="004F76EA" w:rsidP="00E10877">
      <w:pPr>
        <w:ind w:firstLine="0"/>
        <w:jc w:val="both"/>
        <w:outlineLvl w:val="2"/>
        <w:rPr>
          <w:rFonts w:ascii="Times New Roman" w:eastAsia="Times New Roman" w:hAnsi="Times New Roman" w:cs="Times New Roman"/>
          <w:b/>
          <w:bCs/>
          <w:sz w:val="27"/>
          <w:szCs w:val="27"/>
          <w:lang w:eastAsia="ru-RU"/>
        </w:rPr>
      </w:pPr>
      <w:r w:rsidRPr="004F76EA">
        <w:rPr>
          <w:rFonts w:ascii="Times New Roman" w:eastAsia="Times New Roman" w:hAnsi="Times New Roman" w:cs="Times New Roman"/>
          <w:b/>
          <w:bCs/>
          <w:sz w:val="27"/>
          <w:szCs w:val="27"/>
          <w:lang w:eastAsia="ru-RU"/>
        </w:rPr>
        <w:t>1-тарау. Жалпы ережелер</w:t>
      </w:r>
    </w:p>
    <w:p w:rsidR="00183127" w:rsidRDefault="00183127" w:rsidP="00E10877">
      <w:pPr>
        <w:pStyle w:val="a3"/>
        <w:spacing w:before="0" w:beforeAutospacing="0" w:after="0" w:afterAutospacing="0"/>
        <w:jc w:val="both"/>
      </w:pPr>
      <w:r>
        <w:t xml:space="preserve">1. Осы жоғары және (немесе) жоғары оқу орнынан кейінгі білім беру ұйымдары үшін әлеуметтік-саяси білімдер модулінің үлгілік оқу бағдарламасы (әрі қарай – бағдарлама) "Білім туралы" Қазақстан Республикасының 2007 жылғы 27 шілдедегі Заңының </w:t>
      </w:r>
      <w:hyperlink r:id="rId4" w:anchor="z8" w:history="1">
        <w:r>
          <w:rPr>
            <w:rStyle w:val="a4"/>
          </w:rPr>
          <w:t>5-бабының</w:t>
        </w:r>
      </w:hyperlink>
      <w:r>
        <w:t xml:space="preserve"> 5-2) тармақшасына сәйкес әзірленді және оқытудың мақсатын, міндеттерін, құрылымын, мазмұнын, әдістерін және технологияларын айқындайды.</w:t>
      </w:r>
    </w:p>
    <w:p w:rsidR="00183127" w:rsidRDefault="00183127" w:rsidP="00E10877">
      <w:pPr>
        <w:pStyle w:val="a3"/>
        <w:spacing w:before="0" w:beforeAutospacing="0" w:after="0" w:afterAutospacing="0"/>
        <w:jc w:val="both"/>
      </w:pPr>
      <w:r>
        <w:t>      2. Осы бағдарлама әрқайсысысының өз пәні, терминологиясы мен зерттеу әдістері бар төрт ғылыми пәнді – әлеуметтану, саясаттану, мәдениеттану, психологияны оқытуды көздейді. Аталған ғылыми пәндер арасындағы өзара әрекет ақпараттық толықтыру; біріктіру; осы пәндердің зерттеу ыңғайларының әдістемелік тұтастығы; нәтижеге бағытталған оқыту әдістемесінің жалпылығы; қалыптасқан қабілеттер ретінде нәтижелер типологиясын біртұтас жүйелік көрсету ұстанымдары негізінде жүзеге асырылады.</w:t>
      </w:r>
    </w:p>
    <w:p w:rsidR="00183127" w:rsidRDefault="00183127" w:rsidP="00E10877">
      <w:pPr>
        <w:pStyle w:val="a3"/>
        <w:spacing w:before="0" w:beforeAutospacing="0" w:after="0" w:afterAutospacing="0"/>
        <w:jc w:val="both"/>
        <w:rPr>
          <w:lang w:val="kk-KZ"/>
        </w:rPr>
      </w:pPr>
      <w:r>
        <w:t>      3. Әлеуметтік және саяси білімдер тұрғысынан бұл бағдарламаның ұзақтығы жоғары білім берудің білім беру бағдарламасының құрылымына сәйкес 240 академиялық сағатты (8 академиялық кредитті) құрайды.</w:t>
      </w:r>
    </w:p>
    <w:p w:rsidR="00E10877" w:rsidRPr="00E10877" w:rsidRDefault="00E10877" w:rsidP="00E10877">
      <w:pPr>
        <w:pStyle w:val="a3"/>
        <w:spacing w:before="0" w:beforeAutospacing="0" w:after="0" w:afterAutospacing="0"/>
        <w:jc w:val="both"/>
        <w:rPr>
          <w:lang w:val="kk-KZ"/>
        </w:rPr>
      </w:pPr>
    </w:p>
    <w:p w:rsidR="00183127" w:rsidRDefault="00183127" w:rsidP="00E10877">
      <w:pPr>
        <w:pStyle w:val="3"/>
        <w:spacing w:before="0" w:beforeAutospacing="0" w:after="0" w:afterAutospacing="0"/>
        <w:jc w:val="both"/>
        <w:rPr>
          <w:lang w:val="kk-KZ"/>
        </w:rPr>
      </w:pPr>
      <w:r>
        <w:t>2-тарау. Бағдарламаның мақсаты және міндеттері</w:t>
      </w:r>
    </w:p>
    <w:p w:rsidR="00E10877" w:rsidRPr="00E10877" w:rsidRDefault="00E10877" w:rsidP="00E10877">
      <w:pPr>
        <w:pStyle w:val="3"/>
        <w:spacing w:before="0" w:beforeAutospacing="0" w:after="0" w:afterAutospacing="0"/>
        <w:jc w:val="both"/>
        <w:rPr>
          <w:lang w:val="kk-KZ"/>
        </w:rPr>
      </w:pPr>
    </w:p>
    <w:p w:rsidR="00183127" w:rsidRPr="00E10877" w:rsidRDefault="00183127" w:rsidP="00E10877">
      <w:pPr>
        <w:pStyle w:val="a3"/>
        <w:spacing w:before="0" w:beforeAutospacing="0" w:after="0" w:afterAutospacing="0"/>
        <w:jc w:val="both"/>
        <w:rPr>
          <w:lang w:val="kk-KZ"/>
        </w:rPr>
      </w:pPr>
      <w:r w:rsidRPr="00E10877">
        <w:rPr>
          <w:lang w:val="kk-KZ"/>
        </w:rPr>
        <w:t>      4. Бағдарламаның мақсаты – "Болашаққа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183127" w:rsidRDefault="00183127" w:rsidP="00E10877">
      <w:pPr>
        <w:pStyle w:val="a3"/>
        <w:spacing w:before="0" w:beforeAutospacing="0" w:after="0" w:afterAutospacing="0"/>
        <w:jc w:val="both"/>
      </w:pPr>
      <w:r w:rsidRPr="00E10877">
        <w:rPr>
          <w:lang w:val="kk-KZ"/>
        </w:rPr>
        <w:t xml:space="preserve">      </w:t>
      </w:r>
      <w:r>
        <w:t>5. Бағдарламаның міндеттері:</w:t>
      </w:r>
    </w:p>
    <w:p w:rsidR="00183127" w:rsidRDefault="00183127" w:rsidP="00E10877">
      <w:pPr>
        <w:pStyle w:val="a3"/>
        <w:spacing w:before="0" w:beforeAutospacing="0" w:after="0" w:afterAutospacing="0"/>
        <w:jc w:val="both"/>
      </w:pPr>
      <w:r>
        <w:t>      1) негізгі әлеуметтанулық, саяси, гуманитарлық ұғымдарды, қоғам мен оның кіші жүйелерін зерттеуге арналған теориялар мен тәсілдерді меңгеру;</w:t>
      </w:r>
    </w:p>
    <w:p w:rsidR="00183127" w:rsidRDefault="00183127" w:rsidP="00E10877">
      <w:pPr>
        <w:pStyle w:val="a3"/>
        <w:spacing w:before="0" w:beforeAutospacing="0" w:after="0" w:afterAutospacing="0"/>
        <w:jc w:val="both"/>
      </w:pPr>
      <w:r>
        <w:t>      2) қазіргі қоғамның және оның әлеуметтік институттарының жұмыс істеуінің негізгі принциптері туралы идеяларды қалыптастыру;</w:t>
      </w:r>
    </w:p>
    <w:p w:rsidR="00183127" w:rsidRDefault="00183127" w:rsidP="00E10877">
      <w:pPr>
        <w:pStyle w:val="a3"/>
        <w:spacing w:before="0" w:beforeAutospacing="0" w:after="0" w:afterAutospacing="0"/>
        <w:jc w:val="both"/>
      </w:pPr>
      <w:r>
        <w:t>      3) заманауи қоғамның әлеуметтік мәселелерін сипаттау және талдау дағдыларын дамыту, әлеуметтік процестер мен механизмдердің мәнін өзара байланысын қалыптастыру;</w:t>
      </w:r>
    </w:p>
    <w:p w:rsidR="00183127" w:rsidRDefault="00183127" w:rsidP="00E10877">
      <w:pPr>
        <w:pStyle w:val="a3"/>
        <w:spacing w:before="0" w:beforeAutospacing="0" w:after="0" w:afterAutospacing="0"/>
        <w:jc w:val="both"/>
      </w:pPr>
      <w:r>
        <w:t>      4) студенттердің әлеуметтік, саяси, мәдени, психологиялық ақпарат алудың негізгі көздері мен әдістерін игеру;</w:t>
      </w:r>
    </w:p>
    <w:p w:rsidR="00183127" w:rsidRDefault="00183127" w:rsidP="00E10877">
      <w:pPr>
        <w:pStyle w:val="a3"/>
        <w:spacing w:before="0" w:beforeAutospacing="0" w:after="0" w:afterAutospacing="0"/>
        <w:jc w:val="both"/>
      </w:pPr>
      <w:r>
        <w:t>      5) әлеуметтік, саяси, мәдени, психологиялық білімді кәсіптік қызметте пайдалану дағдыларын үйрету;</w:t>
      </w:r>
    </w:p>
    <w:p w:rsidR="00183127" w:rsidRDefault="00183127" w:rsidP="00E10877">
      <w:pPr>
        <w:pStyle w:val="a3"/>
        <w:spacing w:before="0" w:beforeAutospacing="0" w:after="0" w:afterAutospacing="0"/>
        <w:jc w:val="both"/>
      </w:pPr>
      <w:r>
        <w:t>      6) сыни ойлау дағдыларын қалыптастыру және оны практикада қолдану мүмкіндігі.</w:t>
      </w:r>
    </w:p>
    <w:p w:rsidR="00183127" w:rsidRDefault="00183127" w:rsidP="00E10877">
      <w:pPr>
        <w:pStyle w:val="a3"/>
        <w:spacing w:before="0" w:beforeAutospacing="0" w:after="0" w:afterAutospacing="0"/>
        <w:jc w:val="both"/>
      </w:pPr>
      <w:r>
        <w:t>      6. Бағдарламаны меңгеру қорытындысы бойынша білім алушы келесі оқу нәтижелеріне ие болады:</w:t>
      </w:r>
    </w:p>
    <w:p w:rsidR="00183127" w:rsidRDefault="00183127" w:rsidP="00E10877">
      <w:pPr>
        <w:pStyle w:val="a3"/>
        <w:spacing w:before="0" w:beforeAutospacing="0" w:after="0" w:afterAutospacing="0"/>
        <w:jc w:val="both"/>
      </w:pPr>
      <w:r>
        <w:t>      оқу пәнінің модулін құрайтын барлық ғылымдар саласының (әлеуметтану, саясаттану, мәдениеттану, психология) пәндік білімін түсіндіре және жеткізе алуы (ұғым, ой, теория);</w:t>
      </w:r>
    </w:p>
    <w:p w:rsidR="00183127" w:rsidRDefault="00183127" w:rsidP="00E10877">
      <w:pPr>
        <w:pStyle w:val="a3"/>
        <w:spacing w:before="0" w:beforeAutospacing="0" w:after="0" w:afterAutospacing="0"/>
        <w:jc w:val="both"/>
      </w:pPr>
      <w:r>
        <w:t>      1) 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p w:rsidR="00183127" w:rsidRDefault="00183127" w:rsidP="00E10877">
      <w:pPr>
        <w:pStyle w:val="a3"/>
        <w:spacing w:before="0" w:beforeAutospacing="0" w:after="0" w:afterAutospacing="0"/>
        <w:jc w:val="both"/>
      </w:pPr>
      <w:r>
        <w:t>      2) нақты оқу пәні мен модуль пәнінің мәнмәтінінің өзара әрекеттесу нәтижесінде ғылыми әдістер мен зерттеу тәсілдерін пайдалана білу;</w:t>
      </w:r>
    </w:p>
    <w:p w:rsidR="00183127" w:rsidRDefault="00183127" w:rsidP="00E10877">
      <w:pPr>
        <w:pStyle w:val="a3"/>
        <w:spacing w:before="0" w:beforeAutospacing="0" w:after="0" w:afterAutospacing="0"/>
        <w:jc w:val="both"/>
      </w:pPr>
      <w:r>
        <w:lastRenderedPageBreak/>
        <w:t>      3) оқытылатын пәннің аясында ғылыми ой мен теория мазмұны негізінде әртүрлі саладағы әлеуметтік қарым-қатынастың жағдайын түсіндіру;</w:t>
      </w:r>
    </w:p>
    <w:p w:rsidR="00183127" w:rsidRDefault="00183127" w:rsidP="00E10877">
      <w:pPr>
        <w:pStyle w:val="a3"/>
        <w:spacing w:before="0" w:beforeAutospacing="0" w:after="0" w:afterAutospacing="0"/>
        <w:jc w:val="both"/>
      </w:pPr>
      <w:r>
        <w:t>      4) әлеуметтік және тұлғаралық қатынастар, тіл, мәдениет, саяси бағдарламалар, қазақ қоғамының әртүрлі кезеңде дамуы туралы ақпаратты нақтылау және негіздеу;</w:t>
      </w:r>
    </w:p>
    <w:p w:rsidR="00183127" w:rsidRDefault="00183127" w:rsidP="00E10877">
      <w:pPr>
        <w:pStyle w:val="a3"/>
        <w:spacing w:before="0" w:beforeAutospacing="0" w:after="0" w:afterAutospacing="0"/>
        <w:jc w:val="both"/>
      </w:pPr>
      <w:r>
        <w:t>      5) қазақстандық қоғамда жаңарудағы әлеуметтік, саяси, мәдени, психологиялық институттардың мәнмәтінінде олардың рөлінің ерекшеліктеріне талдау жасай алу;</w:t>
      </w:r>
    </w:p>
    <w:p w:rsidR="00183127" w:rsidRDefault="00183127" w:rsidP="00E10877">
      <w:pPr>
        <w:pStyle w:val="a3"/>
        <w:spacing w:before="0" w:beforeAutospacing="0" w:after="0" w:afterAutospacing="0"/>
        <w:jc w:val="both"/>
      </w:pPr>
      <w:r>
        <w:t>      6) 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183127" w:rsidRDefault="00183127" w:rsidP="00E10877">
      <w:pPr>
        <w:pStyle w:val="a3"/>
        <w:spacing w:before="0" w:beforeAutospacing="0" w:after="0" w:afterAutospacing="0"/>
        <w:jc w:val="both"/>
      </w:pPr>
      <w:r>
        <w:t>      7) нақты мәселелерді талдау үшін әдіснамалық таңдауды негіздеу және қоғамды зерттеудің әртүрлі жолдарын айыра білу;</w:t>
      </w:r>
    </w:p>
    <w:p w:rsidR="00183127" w:rsidRDefault="00183127" w:rsidP="00E10877">
      <w:pPr>
        <w:pStyle w:val="a3"/>
        <w:spacing w:before="0" w:beforeAutospacing="0" w:after="0" w:afterAutospacing="0"/>
        <w:jc w:val="both"/>
      </w:pPr>
      <w:r>
        <w:t>      8)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оның даму болашағын жобалай алу;</w:t>
      </w:r>
    </w:p>
    <w:p w:rsidR="00183127" w:rsidRDefault="00183127" w:rsidP="00E10877">
      <w:pPr>
        <w:pStyle w:val="a3"/>
        <w:spacing w:before="0" w:beforeAutospacing="0" w:after="0" w:afterAutospacing="0"/>
        <w:jc w:val="both"/>
      </w:pPr>
      <w:r>
        <w:t>      9) кәсіби әлеуметтегі, сонымен қатар, қоғамдағы шиеленістерді шешуде бағдарламалар жасай алу;</w:t>
      </w:r>
    </w:p>
    <w:p w:rsidR="00183127" w:rsidRDefault="00183127" w:rsidP="00E10877">
      <w:pPr>
        <w:pStyle w:val="a3"/>
        <w:spacing w:before="0" w:beforeAutospacing="0" w:after="0" w:afterAutospacing="0"/>
        <w:jc w:val="both"/>
      </w:pPr>
      <w:r>
        <w:t>      10) түрлі қарым-қатынас аясында зерттеу жобалық қызметтерін жүзеге асыра алу, қоғамдық бағалы ілімді түрлендіру (генерациялау), оны жобалау;</w:t>
      </w:r>
    </w:p>
    <w:p w:rsidR="00183127" w:rsidRDefault="00183127" w:rsidP="00E10877">
      <w:pPr>
        <w:pStyle w:val="a3"/>
        <w:spacing w:before="0" w:beforeAutospacing="0" w:after="0" w:afterAutospacing="0"/>
        <w:jc w:val="both"/>
        <w:rPr>
          <w:lang w:val="kk-KZ"/>
        </w:rPr>
      </w:pPr>
      <w:r>
        <w:t>      11) әлеуметтік маңызы бар мәселелер бойынша өз пікірін дұрыс білдіре және дәлелді түрде қорғай білу.</w:t>
      </w:r>
    </w:p>
    <w:p w:rsidR="00E10877" w:rsidRPr="00E10877" w:rsidRDefault="00E10877" w:rsidP="00E10877">
      <w:pPr>
        <w:pStyle w:val="a3"/>
        <w:spacing w:before="0" w:beforeAutospacing="0" w:after="0" w:afterAutospacing="0"/>
        <w:jc w:val="both"/>
        <w:rPr>
          <w:lang w:val="kk-KZ"/>
        </w:rPr>
      </w:pPr>
    </w:p>
    <w:p w:rsidR="00183127" w:rsidRDefault="00183127" w:rsidP="00E10877">
      <w:pPr>
        <w:pStyle w:val="3"/>
        <w:spacing w:before="0" w:beforeAutospacing="0" w:after="0" w:afterAutospacing="0"/>
        <w:jc w:val="both"/>
        <w:rPr>
          <w:lang w:val="kk-KZ"/>
        </w:rPr>
      </w:pPr>
      <w:r>
        <w:t>3-тарау. Бағдарламаның құрылымы және мазмұны</w:t>
      </w:r>
    </w:p>
    <w:p w:rsidR="00E10877" w:rsidRPr="00E10877" w:rsidRDefault="00E10877" w:rsidP="00E10877">
      <w:pPr>
        <w:pStyle w:val="3"/>
        <w:spacing w:before="0" w:beforeAutospacing="0" w:after="0" w:afterAutospacing="0"/>
        <w:jc w:val="both"/>
        <w:rPr>
          <w:lang w:val="kk-KZ"/>
        </w:rPr>
      </w:pPr>
    </w:p>
    <w:p w:rsidR="00183127" w:rsidRPr="00E10877" w:rsidRDefault="00183127" w:rsidP="00E10877">
      <w:pPr>
        <w:pStyle w:val="a3"/>
        <w:spacing w:before="0" w:beforeAutospacing="0" w:after="0" w:afterAutospacing="0"/>
        <w:jc w:val="both"/>
        <w:rPr>
          <w:lang w:val="kk-KZ"/>
        </w:rPr>
      </w:pPr>
      <w:r w:rsidRPr="00E10877">
        <w:rPr>
          <w:lang w:val="kk-KZ"/>
        </w:rPr>
        <w:t>      7. Осы бағдарлама пәннің мақсаты мен міндеттерін, тақырыптық жоспарын, оқыту әдістерін, оқу нәтижелерін бағалау критерийлерін, пререквизиттері мен постреквизиттерін шолудан басталады.</w:t>
      </w:r>
    </w:p>
    <w:p w:rsidR="00183127" w:rsidRPr="00722D8D" w:rsidRDefault="00183127" w:rsidP="00E10877">
      <w:pPr>
        <w:pStyle w:val="a3"/>
        <w:spacing w:before="0" w:beforeAutospacing="0" w:after="0" w:afterAutospacing="0"/>
        <w:jc w:val="both"/>
        <w:rPr>
          <w:lang w:val="kk-KZ"/>
        </w:rPr>
      </w:pPr>
      <w:r w:rsidRPr="00E10877">
        <w:rPr>
          <w:lang w:val="kk-KZ"/>
        </w:rPr>
        <w:t xml:space="preserve">      </w:t>
      </w:r>
      <w:r w:rsidRPr="00722D8D">
        <w:rPr>
          <w:lang w:val="kk-KZ"/>
        </w:rPr>
        <w:t>8. Пәннің мазмұнын, семинар (практикалық) сабақтарының және білім алушылардың өзіндік жұмыстарының тақырыптарын қамтитын жоғары және (немесе) жоғары оқу орнынан кейінгі білім беру ұйымдары үшін әлеуметтік-саяси білімдер модулінің үлгілік оқу бағдарламасының мазмұны осы бағдарламаға қосымшада келтірілген.</w:t>
      </w:r>
    </w:p>
    <w:p w:rsidR="00183127" w:rsidRPr="00722D8D" w:rsidRDefault="00183127" w:rsidP="00E10877">
      <w:pPr>
        <w:pStyle w:val="a3"/>
        <w:spacing w:before="0" w:beforeAutospacing="0" w:after="0" w:afterAutospacing="0"/>
        <w:jc w:val="both"/>
        <w:rPr>
          <w:lang w:val="kk-KZ"/>
        </w:rPr>
      </w:pPr>
      <w:r w:rsidRPr="00722D8D">
        <w:rPr>
          <w:lang w:val="kk-KZ"/>
        </w:rPr>
        <w:t>      9. Бағдарламаны іске асыру барысында қолданылатын оқыту әдістері мен технологиялары:</w:t>
      </w:r>
    </w:p>
    <w:p w:rsidR="00183127" w:rsidRDefault="00183127" w:rsidP="00E10877">
      <w:pPr>
        <w:pStyle w:val="a3"/>
        <w:spacing w:before="0" w:beforeAutospacing="0" w:after="0" w:afterAutospacing="0"/>
        <w:jc w:val="both"/>
      </w:pPr>
      <w:r w:rsidRPr="00722D8D">
        <w:rPr>
          <w:lang w:val="kk-KZ"/>
        </w:rPr>
        <w:t xml:space="preserve">      </w:t>
      </w:r>
      <w:r>
        <w:t>1) студентті оқытудың орталық объектісі ретінде қарастыратын оқыту әдісі, ол студенттердің де оқыту үрдісіне рефлексивті көзқарасына негізделген;</w:t>
      </w:r>
    </w:p>
    <w:p w:rsidR="00183127" w:rsidRDefault="00183127" w:rsidP="00E10877">
      <w:pPr>
        <w:pStyle w:val="a3"/>
        <w:spacing w:before="0" w:beforeAutospacing="0" w:after="0" w:afterAutospacing="0"/>
        <w:jc w:val="both"/>
      </w:pPr>
      <w:r>
        <w:t>      2) біліктілікке бағытталған оқыту;</w:t>
      </w:r>
    </w:p>
    <w:p w:rsidR="00183127" w:rsidRDefault="00183127" w:rsidP="00E10877">
      <w:pPr>
        <w:pStyle w:val="a3"/>
        <w:spacing w:before="0" w:beforeAutospacing="0" w:after="0" w:afterAutospacing="0"/>
        <w:jc w:val="both"/>
      </w:pPr>
      <w:r>
        <w:t>      3) әртүрлі форматтағы рөлдік ойындар және оқу пікірталастары;</w:t>
      </w:r>
    </w:p>
    <w:p w:rsidR="00183127" w:rsidRDefault="00183127" w:rsidP="00E10877">
      <w:pPr>
        <w:pStyle w:val="a3"/>
        <w:spacing w:before="0" w:beforeAutospacing="0" w:after="0" w:afterAutospacing="0"/>
        <w:jc w:val="both"/>
      </w:pPr>
      <w:r>
        <w:t>      4) кейс-стади (нақты жағдаяттарды сараптау);</w:t>
      </w:r>
    </w:p>
    <w:p w:rsidR="00183127" w:rsidRDefault="00183127" w:rsidP="00E10877">
      <w:pPr>
        <w:pStyle w:val="a3"/>
        <w:spacing w:before="0" w:beforeAutospacing="0" w:after="0" w:afterAutospacing="0"/>
        <w:jc w:val="both"/>
        <w:rPr>
          <w:lang w:val="kk-KZ"/>
        </w:rPr>
      </w:pPr>
      <w:r>
        <w:t>      5) жобалар әдісі.</w:t>
      </w:r>
    </w:p>
    <w:p w:rsidR="00E10877" w:rsidRPr="00E10877" w:rsidRDefault="00E10877" w:rsidP="00E10877">
      <w:pPr>
        <w:pStyle w:val="a3"/>
        <w:spacing w:before="0" w:beforeAutospacing="0" w:after="0" w:afterAutospacing="0"/>
        <w:jc w:val="both"/>
        <w:rPr>
          <w:lang w:val="kk-KZ"/>
        </w:rPr>
      </w:pPr>
    </w:p>
    <w:p w:rsidR="00183127" w:rsidRDefault="00183127" w:rsidP="00E10877">
      <w:pPr>
        <w:pStyle w:val="a3"/>
        <w:spacing w:before="0" w:beforeAutospacing="0" w:after="0" w:afterAutospacing="0"/>
        <w:jc w:val="both"/>
        <w:rPr>
          <w:lang w:val="kk-KZ"/>
        </w:rPr>
      </w:pPr>
      <w:r>
        <w:t>      10. Бағдарламаның пререквизиттері мен постреквизиттерін жоғары оқу орнының өзі тағайындайды.</w:t>
      </w:r>
    </w:p>
    <w:p w:rsidR="00E10877" w:rsidRDefault="00E10877" w:rsidP="00E10877">
      <w:pPr>
        <w:pStyle w:val="a3"/>
        <w:spacing w:before="0" w:beforeAutospacing="0" w:after="0" w:afterAutospacing="0"/>
        <w:jc w:val="both"/>
        <w:rPr>
          <w:lang w:val="kk-KZ"/>
        </w:rPr>
      </w:pPr>
    </w:p>
    <w:p w:rsidR="00E10877" w:rsidRDefault="00E10877" w:rsidP="00E10877">
      <w:pPr>
        <w:pStyle w:val="a3"/>
        <w:spacing w:before="0" w:beforeAutospacing="0" w:after="0" w:afterAutospacing="0"/>
        <w:jc w:val="both"/>
        <w:rPr>
          <w:lang w:val="kk-KZ"/>
        </w:rPr>
      </w:pPr>
    </w:p>
    <w:p w:rsidR="00E10877" w:rsidRDefault="00E10877" w:rsidP="00E10877">
      <w:pPr>
        <w:pStyle w:val="a3"/>
        <w:spacing w:before="0" w:beforeAutospacing="0" w:after="0" w:afterAutospacing="0"/>
        <w:jc w:val="both"/>
        <w:rPr>
          <w:lang w:val="kk-KZ"/>
        </w:rPr>
      </w:pPr>
    </w:p>
    <w:p w:rsidR="00E10877" w:rsidRDefault="00E10877" w:rsidP="00E10877">
      <w:pPr>
        <w:pStyle w:val="a3"/>
        <w:spacing w:before="0" w:beforeAutospacing="0" w:after="0" w:afterAutospacing="0"/>
        <w:jc w:val="both"/>
        <w:rPr>
          <w:lang w:val="kk-KZ"/>
        </w:rPr>
      </w:pPr>
    </w:p>
    <w:p w:rsidR="00E10877" w:rsidRDefault="00E10877" w:rsidP="00E10877">
      <w:pPr>
        <w:pStyle w:val="a3"/>
        <w:spacing w:before="0" w:beforeAutospacing="0" w:after="0" w:afterAutospacing="0"/>
        <w:jc w:val="both"/>
        <w:rPr>
          <w:lang w:val="kk-KZ"/>
        </w:rPr>
      </w:pPr>
    </w:p>
    <w:p w:rsidR="00E10877" w:rsidRDefault="00E10877" w:rsidP="00E10877">
      <w:pPr>
        <w:pStyle w:val="a3"/>
        <w:spacing w:before="0" w:beforeAutospacing="0" w:after="0" w:afterAutospacing="0"/>
        <w:jc w:val="both"/>
        <w:rPr>
          <w:lang w:val="kk-KZ"/>
        </w:rPr>
      </w:pPr>
    </w:p>
    <w:p w:rsidR="00E10877" w:rsidRDefault="00E10877" w:rsidP="00E10877">
      <w:pPr>
        <w:pStyle w:val="a3"/>
        <w:spacing w:before="0" w:beforeAutospacing="0" w:after="0" w:afterAutospacing="0"/>
        <w:jc w:val="both"/>
        <w:rPr>
          <w:lang w:val="kk-KZ"/>
        </w:rPr>
      </w:pPr>
    </w:p>
    <w:p w:rsidR="00E10877" w:rsidRDefault="00E10877" w:rsidP="00E10877">
      <w:pPr>
        <w:pStyle w:val="a3"/>
        <w:spacing w:before="0" w:beforeAutospacing="0" w:after="0" w:afterAutospacing="0"/>
        <w:jc w:val="both"/>
        <w:rPr>
          <w:lang w:val="kk-KZ"/>
        </w:rPr>
      </w:pPr>
    </w:p>
    <w:p w:rsidR="00E10877" w:rsidRDefault="00E10877" w:rsidP="00E10877">
      <w:pPr>
        <w:pStyle w:val="a3"/>
        <w:spacing w:before="0" w:beforeAutospacing="0" w:after="0" w:afterAutospacing="0"/>
        <w:jc w:val="both"/>
        <w:rPr>
          <w:lang w:val="kk-KZ"/>
        </w:rPr>
      </w:pPr>
    </w:p>
    <w:p w:rsidR="00E10877" w:rsidRDefault="00E10877" w:rsidP="00E10877">
      <w:pPr>
        <w:pStyle w:val="a3"/>
        <w:spacing w:before="0" w:beforeAutospacing="0" w:after="0" w:afterAutospacing="0"/>
        <w:jc w:val="both"/>
        <w:rPr>
          <w:lang w:val="kk-KZ"/>
        </w:rPr>
      </w:pPr>
    </w:p>
    <w:p w:rsidR="00E10877" w:rsidRDefault="00E10877" w:rsidP="00E10877">
      <w:pPr>
        <w:pStyle w:val="a3"/>
        <w:spacing w:before="0" w:beforeAutospacing="0" w:after="0" w:afterAutospacing="0"/>
        <w:jc w:val="both"/>
        <w:rPr>
          <w:lang w:val="kk-KZ"/>
        </w:rPr>
      </w:pPr>
    </w:p>
    <w:p w:rsidR="00121A6C" w:rsidRDefault="00121A6C" w:rsidP="00E10877">
      <w:pPr>
        <w:jc w:val="both"/>
        <w:rPr>
          <w:lang w:val="kk-KZ"/>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05"/>
        <w:gridCol w:w="30"/>
        <w:gridCol w:w="3075"/>
        <w:gridCol w:w="30"/>
        <w:gridCol w:w="1752"/>
        <w:gridCol w:w="901"/>
        <w:gridCol w:w="2134"/>
        <w:gridCol w:w="30"/>
        <w:gridCol w:w="968"/>
      </w:tblGrid>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Психология</w:t>
            </w:r>
          </w:p>
        </w:tc>
      </w:tr>
      <w:tr w:rsidR="004874B5" w:rsidRPr="004874B5" w:rsidTr="004874B5">
        <w:trPr>
          <w:tblCellSpacing w:w="15" w:type="dxa"/>
        </w:trPr>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Пәннің мазмұны</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Семинар (практикалық) сабақтар тақырыптары</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Білім алушылардың өзіндік жұмыстарының тақырыптары</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Сағаттар саны</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Психологиядағы ұлттық сананы қалыптастыру контекстіндегі тұлға</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1 апта: Психологияға кіріспе</w:t>
            </w:r>
          </w:p>
        </w:tc>
      </w:tr>
      <w:tr w:rsidR="004874B5" w:rsidRPr="004874B5" w:rsidTr="004874B5">
        <w:trPr>
          <w:tblCellSpacing w:w="15" w:type="dxa"/>
        </w:trPr>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1</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Заманауи психологияның салалары</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Эссе "Психология менің өмірімде және кәсібімде".</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2 апта: Мен және менің мотивациям</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2</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Еңбек іс-әрекетінің мотивациясы</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Кейс: "Ұйым қызметкерлерінің мотивациясын жетілдіру"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3 </w:t>
            </w:r>
            <w:proofErr w:type="gramStart"/>
            <w:r w:rsidRPr="004874B5">
              <w:rPr>
                <w:rFonts w:ascii="Times New Roman" w:eastAsia="Times New Roman" w:hAnsi="Times New Roman" w:cs="Times New Roman"/>
                <w:sz w:val="24"/>
                <w:szCs w:val="24"/>
                <w:lang w:eastAsia="ru-RU"/>
              </w:rPr>
              <w:t>апта :</w:t>
            </w:r>
            <w:proofErr w:type="gramEnd"/>
            <w:r w:rsidRPr="004874B5">
              <w:rPr>
                <w:rFonts w:ascii="Times New Roman" w:eastAsia="Times New Roman" w:hAnsi="Times New Roman" w:cs="Times New Roman"/>
                <w:sz w:val="24"/>
                <w:szCs w:val="24"/>
                <w:lang w:eastAsia="ru-RU"/>
              </w:rPr>
              <w:t xml:space="preserve"> Эмоциялар және эмоционалдық интеллект</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3</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Адам өміріндегі эмоцияның рөлі. Эмоцияны түсіну және эмпатияға қабілеттілік. Эмоцияны реттеудің әдістері мен механизмдері: эмоцияларды қайта қарастыру және эмоцияларды басу. </w:t>
            </w:r>
            <w:r w:rsidRPr="004874B5">
              <w:rPr>
                <w:rFonts w:ascii="Times New Roman" w:eastAsia="Times New Roman" w:hAnsi="Times New Roman" w:cs="Times New Roman"/>
                <w:sz w:val="24"/>
                <w:szCs w:val="24"/>
                <w:lang w:eastAsia="ru-RU"/>
              </w:rPr>
              <w:lastRenderedPageBreak/>
              <w:t>Эмоционалдық интеллект анықтамасы. Эмоционалдық интеллект когнитивті қабілет пен тұлғаның даралық сипаттамасы ретінде. Эмоционалдық интеллект диагностикасы және дамуы.</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lastRenderedPageBreak/>
              <w:t>Эмоцияның әр түрлі мәдениеттерде көрінуі мен сезілуі</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Эмоционалдық интеллектіні дамыту бағдарламасын құру.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4 </w:t>
            </w:r>
            <w:proofErr w:type="gramStart"/>
            <w:r w:rsidRPr="004874B5">
              <w:rPr>
                <w:rFonts w:ascii="Times New Roman" w:eastAsia="Times New Roman" w:hAnsi="Times New Roman" w:cs="Times New Roman"/>
                <w:sz w:val="24"/>
                <w:szCs w:val="24"/>
                <w:lang w:eastAsia="ru-RU"/>
              </w:rPr>
              <w:t>апта :</w:t>
            </w:r>
            <w:proofErr w:type="gramEnd"/>
            <w:r w:rsidRPr="004874B5">
              <w:rPr>
                <w:rFonts w:ascii="Times New Roman" w:eastAsia="Times New Roman" w:hAnsi="Times New Roman" w:cs="Times New Roman"/>
                <w:sz w:val="24"/>
                <w:szCs w:val="24"/>
                <w:lang w:eastAsia="ru-RU"/>
              </w:rPr>
              <w:t xml:space="preserve"> Адамның ерік қасиеті мен өзін-өзі реттеу психологиясы</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Психологиядағы ерік түсінігі. Ерікті актінің құрылымы. Шешім қабылдау және таңдау мәселесі.. Ерік және тұлға. Тұлғаның өзін-өзі реттеу психологиясы (стресс-менеджмент). Стресс түсінігі. Стресс түрлері. Стресстің даму кезеңдері. Стресстің белгілері. Стресске жауап берудің жеке стилдері. Стресске тұрақтылық түсінігі.</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Тәуелсіз қоғамдағы тұлғаның "ерік бостандығы" тұжырымдамасы.</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Кейс "Кәсіби маманның ерік қасиеттерінің дамуы"</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5 апта: Тұлғаның даралық-типологиялық ерекшеліктері</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5</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Темперамент, мінез және қабілет.</w:t>
            </w:r>
            <w:r w:rsidRPr="004874B5">
              <w:rPr>
                <w:rFonts w:ascii="Times New Roman" w:eastAsia="Times New Roman" w:hAnsi="Times New Roman" w:cs="Times New Roman"/>
                <w:sz w:val="24"/>
                <w:szCs w:val="24"/>
                <w:lang w:eastAsia="ru-RU"/>
              </w:rPr>
              <w:br/>
              <w:t>Темперамент анықтамасы. Жүйке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мінездің ара қатынасы. Мінездің анықтамасы. Мінез акцентуациясы және тәрбие. "Ұлттық мінез" ұғымы. Тұлғаның қабілеті және нышандары.</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Тұлғалық ресурстар ұлттық сананы сақтау мен дамытудың факторы ретінде.</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Қазіргі студенттің психологиялық портретін құру.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6 апта: Құндылықтар, қызығушылықтар, нормалар тұлғаның рухани негізі ретінде</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6</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Әлеуметтік әлемдегі Мен. Мен-концепциясы. Өзін-өзі таныстыру. 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w:t>
            </w:r>
            <w:r w:rsidRPr="004874B5">
              <w:rPr>
                <w:rFonts w:ascii="Times New Roman" w:eastAsia="Times New Roman" w:hAnsi="Times New Roman" w:cs="Times New Roman"/>
                <w:sz w:val="24"/>
                <w:szCs w:val="24"/>
                <w:lang w:eastAsia="ru-RU"/>
              </w:rPr>
              <w:lastRenderedPageBreak/>
              <w:t>әрекеттің жетекші мотиві ретінде. Мінез-құлық және нұсқаулар. Тұлғаның адамгершілік негіздері. Тұлғаның рухани әлеуметтенуі.</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lastRenderedPageBreak/>
              <w:t>Тұлғаның дүниетанымы және ұлттық бірегейлігі.</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"Өмір жолы" жобасын даярлау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7 апта: Өмірдің мәні және кәсіби өзін-өзі анықтау психологиясы</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7</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 бәсекеге қабілеттілік, прагматизм, сананың ашықтығы, ұлттық бірегейлік. Кәсіби өзін-өзі анықтаудағы жеке құндылықтар мен мағыналар. Кәсiби өсудегі кедергiлер, оларды болдырмау және жеңу жолдары. Кәсіби сәйкестілік дағдарысы және эмоциялық қажу синдромы.</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Тұлғалық және кәсіби жетістікке жету психологиясы.</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Эссе "Менің мансаптық және кәсіби өсуім"</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8 </w:t>
            </w:r>
            <w:proofErr w:type="gramStart"/>
            <w:r w:rsidRPr="004874B5">
              <w:rPr>
                <w:rFonts w:ascii="Times New Roman" w:eastAsia="Times New Roman" w:hAnsi="Times New Roman" w:cs="Times New Roman"/>
                <w:sz w:val="24"/>
                <w:szCs w:val="24"/>
                <w:lang w:eastAsia="ru-RU"/>
              </w:rPr>
              <w:t>апта :</w:t>
            </w:r>
            <w:proofErr w:type="gramEnd"/>
            <w:r w:rsidRPr="004874B5">
              <w:rPr>
                <w:rFonts w:ascii="Times New Roman" w:eastAsia="Times New Roman" w:hAnsi="Times New Roman" w:cs="Times New Roman"/>
                <w:sz w:val="24"/>
                <w:szCs w:val="24"/>
                <w:lang w:eastAsia="ru-RU"/>
              </w:rPr>
              <w:t xml:space="preserve"> Тұлғаның денсаулық психологиясы</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8</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Салауатты өмір салты тұлғаның жетістікке жету негізі ретінде.</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Теріс эмоциялар және денсаулық.</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Кейс "Кәсіби денсаулықты сақтау".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Тұлғааралық қарым-қатынас қазақстандық үйлесімді тұлғаның даму факторы ретінде</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9 апта: Тұлғаның және топтардың қарым-қатынасы</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9</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Қарым-қатынас түсінігі. Қарым-қатынастың түрлері, формалары, қызметтері. Тұлғааралық қарым-қатынас ғылыми білімнің пәні ретінде. Тұлғааралық қарым-қатынас сипаттамалары. Тұлғааралық коммуникация, </w:t>
            </w:r>
            <w:r w:rsidRPr="004874B5">
              <w:rPr>
                <w:rFonts w:ascii="Times New Roman" w:eastAsia="Times New Roman" w:hAnsi="Times New Roman" w:cs="Times New Roman"/>
                <w:sz w:val="24"/>
                <w:szCs w:val="24"/>
                <w:lang w:eastAsia="ru-RU"/>
              </w:rPr>
              <w:lastRenderedPageBreak/>
              <w:t>өзара әрекеттесу, тұлғааралық қабылдау түсініктері. Тұлғааралық, топаралық және ұлтаралық қарым-қатынас ерекшеліктері. Қарым-қатынас стильдері. Көшбасшылық және жетекшілік.</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lastRenderedPageBreak/>
              <w:t>Ұлтаралық қарым-қатынас әлеуметтік-психологиялық құбылыс ретінде.</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Көшбасшылық пен жетекшілікке салыстырмалы талдау жасаңыздар.</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10 апта: Қарым-қатынастың перцептивті жағы</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10</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Тұлғааралық өзара әрекеттесу кеңістігі. Мен және басқалар.</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Тұлғааралық қабылдау әсерлері.</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Эссе "Қарым қатынас процесінде қоршаған ортаны қабылдау"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11 </w:t>
            </w:r>
            <w:proofErr w:type="gramStart"/>
            <w:r w:rsidRPr="004874B5">
              <w:rPr>
                <w:rFonts w:ascii="Times New Roman" w:eastAsia="Times New Roman" w:hAnsi="Times New Roman" w:cs="Times New Roman"/>
                <w:sz w:val="24"/>
                <w:szCs w:val="24"/>
                <w:lang w:eastAsia="ru-RU"/>
              </w:rPr>
              <w:t>апта :</w:t>
            </w:r>
            <w:proofErr w:type="gramEnd"/>
            <w:r w:rsidRPr="004874B5">
              <w:rPr>
                <w:rFonts w:ascii="Times New Roman" w:eastAsia="Times New Roman" w:hAnsi="Times New Roman" w:cs="Times New Roman"/>
                <w:sz w:val="24"/>
                <w:szCs w:val="24"/>
                <w:lang w:eastAsia="ru-RU"/>
              </w:rPr>
              <w:t xml:space="preserve"> Қарым-қатынастың интерактивті жағы</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11</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манипуляция.</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Тұлға және топ (әлеуметтік-психологиялық ықпал ету)</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"Әлеуметтік желілердің жастардағы тәуелді мінез-құлықты қалыптастыруға ықпал етуін талдау" презентация дайындау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10!</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12 апта: Қарым-қатынастың коммуникативті жағы</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12</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Қарым-қатынас ақпарат алмасу ретінде. Коммуникацияның құрылымы, негізгі функциялары және түрлері. Коммуникациядағы цифрлық технологиялар. Коммуникацияның вербалды және вербалды емес құралдары. Коммуникативтік рөлдердің мәні және қажеттілігі. Коммуникативтік кедергілер (кәсіби, мағыналық, </w:t>
            </w:r>
            <w:r w:rsidRPr="004874B5">
              <w:rPr>
                <w:rFonts w:ascii="Times New Roman" w:eastAsia="Times New Roman" w:hAnsi="Times New Roman" w:cs="Times New Roman"/>
                <w:sz w:val="24"/>
                <w:szCs w:val="24"/>
                <w:lang w:eastAsia="ru-RU"/>
              </w:rPr>
              <w:lastRenderedPageBreak/>
              <w:t>ұйымдастырушылық, тұлғалық-психологиялық және т.б.). Коммуникацияның жас ерекшеліктері, әлеуметтік-мәдени және гендерлік ерекшеліктері.</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lastRenderedPageBreak/>
              <w:t>Г.Д.Лассуэлл бойынша заманауи қоғамдағы коммуникацияны талдау.</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"Қарым қатынастағы психологиялық кедергілер және оларды жеңу" кестесін құру.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Тиімді тұлғааралық қарым-қатынас технологиялары қоғамдық сананы жаңғырту негізі ретінде</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13 </w:t>
            </w:r>
            <w:proofErr w:type="gramStart"/>
            <w:r w:rsidRPr="004874B5">
              <w:rPr>
                <w:rFonts w:ascii="Times New Roman" w:eastAsia="Times New Roman" w:hAnsi="Times New Roman" w:cs="Times New Roman"/>
                <w:sz w:val="24"/>
                <w:szCs w:val="24"/>
                <w:lang w:eastAsia="ru-RU"/>
              </w:rPr>
              <w:t>апта :</w:t>
            </w:r>
            <w:proofErr w:type="gramEnd"/>
            <w:r w:rsidRPr="004874B5">
              <w:rPr>
                <w:rFonts w:ascii="Times New Roman" w:eastAsia="Times New Roman" w:hAnsi="Times New Roman" w:cs="Times New Roman"/>
                <w:sz w:val="24"/>
                <w:szCs w:val="24"/>
                <w:lang w:eastAsia="ru-RU"/>
              </w:rPr>
              <w:t xml:space="preserve"> Әлеуметтік-психологиялық конфликт түсінігі және құрылымы</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13</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Әлеуметтік конфликтілердің табиғаты және шығу себептері. Психологиялық конфликтілердің түрлері. Конфликтінің конструктивті және деструктивті функциялары. Конфликтінің даму сатылары. Конфликтінің қатысушылары мен жүргізушілері, олардың қажеттіліктері, мүдделері мен мақсаттары. Конфликтінің кеңістік-уақыттық шекаралары. Конфликтінің типтік кезеңдері. Конфликтінің функциялары мен зардаптары.</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Біздің өміріміздегі конфликтілер.</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Толерантты мінез-құлықты дамыту бойынша психологиялық ұсыныстар әзірлеу.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14 </w:t>
            </w:r>
            <w:proofErr w:type="gramStart"/>
            <w:r w:rsidRPr="004874B5">
              <w:rPr>
                <w:rFonts w:ascii="Times New Roman" w:eastAsia="Times New Roman" w:hAnsi="Times New Roman" w:cs="Times New Roman"/>
                <w:sz w:val="24"/>
                <w:szCs w:val="24"/>
                <w:lang w:eastAsia="ru-RU"/>
              </w:rPr>
              <w:t>апта :</w:t>
            </w:r>
            <w:proofErr w:type="gramEnd"/>
            <w:r w:rsidRPr="004874B5">
              <w:rPr>
                <w:rFonts w:ascii="Times New Roman" w:eastAsia="Times New Roman" w:hAnsi="Times New Roman" w:cs="Times New Roman"/>
                <w:sz w:val="24"/>
                <w:szCs w:val="24"/>
                <w:lang w:eastAsia="ru-RU"/>
              </w:rPr>
              <w:t xml:space="preserve"> Кәсіби саладағы конфликт жағдайындағы тұлғаның мінез-құлық моделдері</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14</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Конфликтіні болдырмау технологиясы. Конфликтідегі рационалды мінез-құлық технологиялары. Конфликтілік мінез-құлықтар: ынтымақтастық, бәсекелестік, қашу, құтылу, кооперация стратегиялары. Конфликтілерді шешу көп сатылы процесс ретінде. Манипуляторлардың типтері. Негізгі манипуляциялық техникалар. Манипуляция процесіндегі тұлға. Манипуляция жасырын хабарлама ретінде. Келіссөздер - конфликтіні шешудің тәсілі ретінде.</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Еңбек ұжымындағы конфликтіні реттеудің механизмдері және тәсілдері.</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Конфликтілік жағдайда басым көрінетін мінез-құлық типін анықтау бойынша өзін-өзі диагностикалау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 xml:space="preserve">15 </w:t>
            </w:r>
            <w:proofErr w:type="gramStart"/>
            <w:r w:rsidRPr="004874B5">
              <w:rPr>
                <w:rFonts w:ascii="Times New Roman" w:eastAsia="Times New Roman" w:hAnsi="Times New Roman" w:cs="Times New Roman"/>
                <w:sz w:val="24"/>
                <w:szCs w:val="24"/>
                <w:lang w:eastAsia="ru-RU"/>
              </w:rPr>
              <w:t>апта :</w:t>
            </w:r>
            <w:proofErr w:type="gramEnd"/>
            <w:r w:rsidRPr="004874B5">
              <w:rPr>
                <w:rFonts w:ascii="Times New Roman" w:eastAsia="Times New Roman" w:hAnsi="Times New Roman" w:cs="Times New Roman"/>
                <w:sz w:val="24"/>
                <w:szCs w:val="24"/>
                <w:lang w:eastAsia="ru-RU"/>
              </w:rPr>
              <w:t xml:space="preserve"> Тиімді коммуникацияның техникалары мен тәсілдері</w:t>
            </w:r>
          </w:p>
        </w:tc>
      </w:tr>
      <w:tr w:rsidR="004874B5" w:rsidRPr="004874B5" w:rsidTr="004874B5">
        <w:trPr>
          <w:tblCellSpacing w:w="15" w:type="dxa"/>
        </w:trPr>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lastRenderedPageBreak/>
              <w:t>15</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Келіссөз процесінің технологиясы.</w:t>
            </w:r>
          </w:p>
        </w:tc>
        <w:tc>
          <w:tcPr>
            <w:tcW w:w="0" w:type="auto"/>
            <w:gridSpan w:val="3"/>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Тиімді коммуникация мен тұлғаның бәсекеге қабілеттілігінің өзара байланысы</w:t>
            </w:r>
          </w:p>
        </w:tc>
        <w:tc>
          <w:tcPr>
            <w:tcW w:w="0" w:type="auto"/>
            <w:gridSpan w:val="2"/>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"Тиімді коммуникация" тренинг бағдарламасын даярлау.</w:t>
            </w:r>
          </w:p>
        </w:tc>
        <w:tc>
          <w:tcPr>
            <w:tcW w:w="0" w:type="auto"/>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4</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Ескерту: 1 академиялық кредит - 30 академиялық сағат</w:t>
            </w:r>
            <w:r w:rsidRPr="004874B5">
              <w:rPr>
                <w:rFonts w:ascii="Times New Roman" w:eastAsia="Times New Roman" w:hAnsi="Times New Roman" w:cs="Times New Roman"/>
                <w:sz w:val="24"/>
                <w:szCs w:val="24"/>
                <w:lang w:eastAsia="ru-RU"/>
              </w:rPr>
              <w:br/>
              <w:t>Барлығы: 2 академиялық кредит - 60 академиялық сағат</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t>Әдебиеттер: Негізгі:</w:t>
            </w:r>
            <w:r w:rsidRPr="004874B5">
              <w:rPr>
                <w:rFonts w:ascii="Times New Roman" w:eastAsia="Times New Roman" w:hAnsi="Times New Roman" w:cs="Times New Roman"/>
                <w:sz w:val="24"/>
                <w:szCs w:val="24"/>
                <w:lang w:eastAsia="ru-RU"/>
              </w:rPr>
              <w:br/>
              <w:t>1. Назарбаев Н.А. На пороге ХХI века. – Астана, 2016.</w:t>
            </w:r>
            <w:r w:rsidRPr="004874B5">
              <w:rPr>
                <w:rFonts w:ascii="Times New Roman" w:eastAsia="Times New Roman" w:hAnsi="Times New Roman" w:cs="Times New Roman"/>
                <w:sz w:val="24"/>
                <w:szCs w:val="24"/>
                <w:lang w:eastAsia="ru-RU"/>
              </w:rPr>
              <w:br/>
              <w:t>2. Назарбаев Н.А. "Взгляд в будущее: модернизация общественного сознания". – Астана, АКОРДА, 2017 / http:// www. akorda. kz/ ru.</w:t>
            </w:r>
            <w:r w:rsidRPr="004874B5">
              <w:rPr>
                <w:rFonts w:ascii="Times New Roman" w:eastAsia="Times New Roman" w:hAnsi="Times New Roman" w:cs="Times New Roman"/>
                <w:sz w:val="24"/>
                <w:szCs w:val="24"/>
                <w:lang w:eastAsia="ru-RU"/>
              </w:rPr>
              <w:br/>
              <w:t>3. Назарбаев Н.А. Взгляд в будущее. – Астана, 2017.</w:t>
            </w:r>
            <w:r w:rsidRPr="004874B5">
              <w:rPr>
                <w:rFonts w:ascii="Times New Roman" w:eastAsia="Times New Roman" w:hAnsi="Times New Roman" w:cs="Times New Roman"/>
                <w:sz w:val="24"/>
                <w:szCs w:val="24"/>
                <w:lang w:eastAsia="ru-RU"/>
              </w:rPr>
              <w:br/>
              <w:t xml:space="preserve">4. Аронсон Э. Көпке ұмтылған жалғыз [Мәтін] = The Social Animal: әлеуметтік психологияға кіріспе: [оқулық] / Э. </w:t>
            </w:r>
            <w:proofErr w:type="gramStart"/>
            <w:r w:rsidRPr="004874B5">
              <w:rPr>
                <w:rFonts w:ascii="Times New Roman" w:eastAsia="Times New Roman" w:hAnsi="Times New Roman" w:cs="Times New Roman"/>
                <w:sz w:val="24"/>
                <w:szCs w:val="24"/>
                <w:lang w:eastAsia="ru-RU"/>
              </w:rPr>
              <w:t>Аронсон ;</w:t>
            </w:r>
            <w:proofErr w:type="gramEnd"/>
            <w:r w:rsidRPr="004874B5">
              <w:rPr>
                <w:rFonts w:ascii="Times New Roman" w:eastAsia="Times New Roman" w:hAnsi="Times New Roman" w:cs="Times New Roman"/>
                <w:sz w:val="24"/>
                <w:szCs w:val="24"/>
                <w:lang w:eastAsia="ru-RU"/>
              </w:rPr>
              <w:t xml:space="preserve"> ауд. Д. Д. Дүйсенбеков [және т. б.]. - 11-бас. - Астана: "Ұлттық аударма бюросы" қоғамдық қоры, 2018. - 407, [2] б. - (Рухани жаңғыру).</w:t>
            </w:r>
            <w:r w:rsidRPr="004874B5">
              <w:rPr>
                <w:rFonts w:ascii="Times New Roman" w:eastAsia="Times New Roman" w:hAnsi="Times New Roman" w:cs="Times New Roman"/>
                <w:sz w:val="24"/>
                <w:szCs w:val="24"/>
                <w:lang w:eastAsia="ru-RU"/>
              </w:rPr>
              <w:br/>
              <w:t>5. Годфруа Ж. Что такое психология. Том 1. – М.: Мир, 2005 г. – 496 с.</w:t>
            </w:r>
            <w:r w:rsidRPr="004874B5">
              <w:rPr>
                <w:rFonts w:ascii="Times New Roman" w:eastAsia="Times New Roman" w:hAnsi="Times New Roman" w:cs="Times New Roman"/>
                <w:sz w:val="24"/>
                <w:szCs w:val="24"/>
                <w:lang w:eastAsia="ru-RU"/>
              </w:rPr>
              <w:br/>
              <w:t>6. Годфруа Ж. Что такое психология. Том 2. – М.: Мир, 2005 г. – 276 с.</w:t>
            </w:r>
            <w:r w:rsidRPr="004874B5">
              <w:rPr>
                <w:rFonts w:ascii="Times New Roman" w:eastAsia="Times New Roman" w:hAnsi="Times New Roman" w:cs="Times New Roman"/>
                <w:sz w:val="24"/>
                <w:szCs w:val="24"/>
                <w:lang w:eastAsia="ru-RU"/>
              </w:rPr>
              <w:br/>
              <w:t>7. Даниел Гоулман. Эмоциональный интеллект. Почему он может значить больше, чем IQ. Изд-во Манн, Иванов и Фербер: 2018. -560 с.</w:t>
            </w:r>
            <w:r w:rsidRPr="004874B5">
              <w:rPr>
                <w:rFonts w:ascii="Times New Roman" w:eastAsia="Times New Roman" w:hAnsi="Times New Roman" w:cs="Times New Roman"/>
                <w:sz w:val="24"/>
                <w:szCs w:val="24"/>
                <w:lang w:eastAsia="ru-RU"/>
              </w:rPr>
              <w:br/>
              <w:t>8. Джакупов С.М. Введение в общую психологию. – А.: Қазақ университеті, 2014</w:t>
            </w:r>
            <w:r w:rsidRPr="004874B5">
              <w:rPr>
                <w:rFonts w:ascii="Times New Roman" w:eastAsia="Times New Roman" w:hAnsi="Times New Roman" w:cs="Times New Roman"/>
                <w:sz w:val="24"/>
                <w:szCs w:val="24"/>
                <w:lang w:eastAsia="ru-RU"/>
              </w:rPr>
              <w:br/>
              <w:t xml:space="preserve">9. Ильин Е.П. Психология общения и межличностных отношений. - </w:t>
            </w:r>
            <w:proofErr w:type="gramStart"/>
            <w:r w:rsidRPr="004874B5">
              <w:rPr>
                <w:rFonts w:ascii="Times New Roman" w:eastAsia="Times New Roman" w:hAnsi="Times New Roman" w:cs="Times New Roman"/>
                <w:sz w:val="24"/>
                <w:szCs w:val="24"/>
                <w:lang w:eastAsia="ru-RU"/>
              </w:rPr>
              <w:t>СПб.:</w:t>
            </w:r>
            <w:proofErr w:type="gramEnd"/>
            <w:r w:rsidRPr="004874B5">
              <w:rPr>
                <w:rFonts w:ascii="Times New Roman" w:eastAsia="Times New Roman" w:hAnsi="Times New Roman" w:cs="Times New Roman"/>
                <w:sz w:val="24"/>
                <w:szCs w:val="24"/>
                <w:lang w:eastAsia="ru-RU"/>
              </w:rPr>
              <w:t xml:space="preserve"> Питер, 2009. - 576 с. ил. - (Серия "Мастера психологии").</w:t>
            </w:r>
            <w:r w:rsidRPr="004874B5">
              <w:rPr>
                <w:rFonts w:ascii="Times New Roman" w:eastAsia="Times New Roman" w:hAnsi="Times New Roman" w:cs="Times New Roman"/>
                <w:sz w:val="24"/>
                <w:szCs w:val="24"/>
                <w:lang w:eastAsia="ru-RU"/>
              </w:rPr>
              <w:br/>
              <w:t xml:space="preserve">10. Майерс Д. Әлеуметтік психология [Мәтін] = Social Psychology: [оқулық] / Д. Г. Майерс, Ж. М. </w:t>
            </w:r>
            <w:proofErr w:type="gramStart"/>
            <w:r w:rsidRPr="004874B5">
              <w:rPr>
                <w:rFonts w:ascii="Times New Roman" w:eastAsia="Times New Roman" w:hAnsi="Times New Roman" w:cs="Times New Roman"/>
                <w:sz w:val="24"/>
                <w:szCs w:val="24"/>
                <w:lang w:eastAsia="ru-RU"/>
              </w:rPr>
              <w:t>Туенж ;</w:t>
            </w:r>
            <w:proofErr w:type="gramEnd"/>
            <w:r w:rsidRPr="004874B5">
              <w:rPr>
                <w:rFonts w:ascii="Times New Roman" w:eastAsia="Times New Roman" w:hAnsi="Times New Roman" w:cs="Times New Roman"/>
                <w:sz w:val="24"/>
                <w:szCs w:val="24"/>
                <w:lang w:eastAsia="ru-RU"/>
              </w:rPr>
              <w:t xml:space="preserve"> ауд. Г. Қ. Айқынбаева [және т.б.]. - 12-бас. - </w:t>
            </w:r>
            <w:proofErr w:type="gramStart"/>
            <w:r w:rsidRPr="004874B5">
              <w:rPr>
                <w:rFonts w:ascii="Times New Roman" w:eastAsia="Times New Roman" w:hAnsi="Times New Roman" w:cs="Times New Roman"/>
                <w:sz w:val="24"/>
                <w:szCs w:val="24"/>
                <w:lang w:eastAsia="ru-RU"/>
              </w:rPr>
              <w:t>Астана :</w:t>
            </w:r>
            <w:proofErr w:type="gramEnd"/>
            <w:r w:rsidRPr="004874B5">
              <w:rPr>
                <w:rFonts w:ascii="Times New Roman" w:eastAsia="Times New Roman" w:hAnsi="Times New Roman" w:cs="Times New Roman"/>
                <w:sz w:val="24"/>
                <w:szCs w:val="24"/>
                <w:lang w:eastAsia="ru-RU"/>
              </w:rPr>
              <w:t xml:space="preserve"> "Ұлттық аударма бюросы" ҚҚ, 2018. - 559, [1] б.: сур. - (Рухани жаңғыру).</w:t>
            </w:r>
            <w:r w:rsidRPr="004874B5">
              <w:rPr>
                <w:rFonts w:ascii="Times New Roman" w:eastAsia="Times New Roman" w:hAnsi="Times New Roman" w:cs="Times New Roman"/>
                <w:sz w:val="24"/>
                <w:szCs w:val="24"/>
                <w:lang w:eastAsia="ru-RU"/>
              </w:rPr>
              <w:br/>
              <w:t>11. Майерс Д. Психология / пер. с англ. И.А. Карпиков, В.А. Старовойтова. – 4-е изд. - Минск: "Попурри", 2009. – 848 с.</w:t>
            </w:r>
            <w:r w:rsidRPr="004874B5">
              <w:rPr>
                <w:rFonts w:ascii="Times New Roman" w:eastAsia="Times New Roman" w:hAnsi="Times New Roman" w:cs="Times New Roman"/>
                <w:sz w:val="24"/>
                <w:szCs w:val="24"/>
                <w:lang w:eastAsia="ru-RU"/>
              </w:rPr>
              <w:br/>
              <w:t>12. Психология индивидуальных различий / Под ред. Ю.Б. Гиппенрейтер, В.Я. Романова. – 3-е изд., перераб. и доп. – М.: АСТ: Астрель, 2008. – 720 с.</w:t>
            </w:r>
            <w:r w:rsidRPr="004874B5">
              <w:rPr>
                <w:rFonts w:ascii="Times New Roman" w:eastAsia="Times New Roman" w:hAnsi="Times New Roman" w:cs="Times New Roman"/>
                <w:sz w:val="24"/>
                <w:szCs w:val="24"/>
                <w:lang w:eastAsia="ru-RU"/>
              </w:rPr>
              <w:br/>
              <w:t>13. Руденко А.М. Психология в схемах и таблицах: учебное пособие. – М: Феникс, 2016. – 379 с.</w:t>
            </w:r>
            <w:r w:rsidRPr="004874B5">
              <w:rPr>
                <w:rFonts w:ascii="Times New Roman" w:eastAsia="Times New Roman" w:hAnsi="Times New Roman" w:cs="Times New Roman"/>
                <w:sz w:val="24"/>
                <w:szCs w:val="24"/>
                <w:lang w:eastAsia="ru-RU"/>
              </w:rPr>
              <w:br/>
              <w:t xml:space="preserve">14. Шульц Д. Қазіргі психология тарихы [Мәтін] = A History оf Modern </w:t>
            </w:r>
            <w:proofErr w:type="gramStart"/>
            <w:r w:rsidRPr="004874B5">
              <w:rPr>
                <w:rFonts w:ascii="Times New Roman" w:eastAsia="Times New Roman" w:hAnsi="Times New Roman" w:cs="Times New Roman"/>
                <w:sz w:val="24"/>
                <w:szCs w:val="24"/>
                <w:lang w:eastAsia="ru-RU"/>
              </w:rPr>
              <w:t>Psychology :</w:t>
            </w:r>
            <w:proofErr w:type="gramEnd"/>
            <w:r w:rsidRPr="004874B5">
              <w:rPr>
                <w:rFonts w:ascii="Times New Roman" w:eastAsia="Times New Roman" w:hAnsi="Times New Roman" w:cs="Times New Roman"/>
                <w:sz w:val="24"/>
                <w:szCs w:val="24"/>
                <w:lang w:eastAsia="ru-RU"/>
              </w:rPr>
              <w:t xml:space="preserve"> [монография] / Д. Шульц, С. Э. Шульц ; ауд. Б. Қ. Ақын [және т.б.]. - 11-бас. - </w:t>
            </w:r>
            <w:proofErr w:type="gramStart"/>
            <w:r w:rsidRPr="004874B5">
              <w:rPr>
                <w:rFonts w:ascii="Times New Roman" w:eastAsia="Times New Roman" w:hAnsi="Times New Roman" w:cs="Times New Roman"/>
                <w:sz w:val="24"/>
                <w:szCs w:val="24"/>
                <w:lang w:eastAsia="ru-RU"/>
              </w:rPr>
              <w:t>Астана :</w:t>
            </w:r>
            <w:proofErr w:type="gramEnd"/>
            <w:r w:rsidRPr="004874B5">
              <w:rPr>
                <w:rFonts w:ascii="Times New Roman" w:eastAsia="Times New Roman" w:hAnsi="Times New Roman" w:cs="Times New Roman"/>
                <w:sz w:val="24"/>
                <w:szCs w:val="24"/>
                <w:lang w:eastAsia="ru-RU"/>
              </w:rPr>
              <w:t xml:space="preserve"> "Ұлттық аударма бюросы" ҚҚ, 2018. – 447 [1] б.: сур. - (Рухани жаңғыру</w:t>
            </w:r>
            <w:proofErr w:type="gramStart"/>
            <w:r w:rsidRPr="004874B5">
              <w:rPr>
                <w:rFonts w:ascii="Times New Roman" w:eastAsia="Times New Roman" w:hAnsi="Times New Roman" w:cs="Times New Roman"/>
                <w:sz w:val="24"/>
                <w:szCs w:val="24"/>
                <w:lang w:eastAsia="ru-RU"/>
              </w:rPr>
              <w:t>).</w:t>
            </w:r>
            <w:r w:rsidRPr="004874B5">
              <w:rPr>
                <w:rFonts w:ascii="Times New Roman" w:eastAsia="Times New Roman" w:hAnsi="Times New Roman" w:cs="Times New Roman"/>
                <w:sz w:val="24"/>
                <w:szCs w:val="24"/>
                <w:lang w:eastAsia="ru-RU"/>
              </w:rPr>
              <w:br/>
              <w:t>Қосымша</w:t>
            </w:r>
            <w:proofErr w:type="gramEnd"/>
            <w:r w:rsidRPr="004874B5">
              <w:rPr>
                <w:rFonts w:ascii="Times New Roman" w:eastAsia="Times New Roman" w:hAnsi="Times New Roman" w:cs="Times New Roman"/>
                <w:sz w:val="24"/>
                <w:szCs w:val="24"/>
                <w:lang w:eastAsia="ru-RU"/>
              </w:rPr>
              <w:t>:</w:t>
            </w:r>
            <w:r w:rsidRPr="004874B5">
              <w:rPr>
                <w:rFonts w:ascii="Times New Roman" w:eastAsia="Times New Roman" w:hAnsi="Times New Roman" w:cs="Times New Roman"/>
                <w:sz w:val="24"/>
                <w:szCs w:val="24"/>
                <w:lang w:eastAsia="ru-RU"/>
              </w:rPr>
              <w:br/>
              <w:t>1. Анцупов А.Я, Шипилов А.И. -Конфликтология .- Москва: Юрайт, 2017.</w:t>
            </w:r>
            <w:r w:rsidRPr="004874B5">
              <w:rPr>
                <w:rFonts w:ascii="Times New Roman" w:eastAsia="Times New Roman" w:hAnsi="Times New Roman" w:cs="Times New Roman"/>
                <w:sz w:val="24"/>
                <w:szCs w:val="24"/>
                <w:lang w:eastAsia="ru-RU"/>
              </w:rPr>
              <w:br/>
              <w:t>2. Арбузова Е. Н., Анисимов А. И., Шатрова О. В. Практикум по психологии общения. 2008 – 272 с.</w:t>
            </w:r>
            <w:r w:rsidRPr="004874B5">
              <w:rPr>
                <w:rFonts w:ascii="Times New Roman" w:eastAsia="Times New Roman" w:hAnsi="Times New Roman" w:cs="Times New Roman"/>
                <w:sz w:val="24"/>
                <w:szCs w:val="24"/>
                <w:lang w:eastAsia="ru-RU"/>
              </w:rPr>
              <w:br/>
              <w:t xml:space="preserve">3. Виноградова, С. М. Психология массовой коммуникации: учебник / С. М. </w:t>
            </w:r>
            <w:r w:rsidRPr="004874B5">
              <w:rPr>
                <w:rFonts w:ascii="Times New Roman" w:eastAsia="Times New Roman" w:hAnsi="Times New Roman" w:cs="Times New Roman"/>
                <w:sz w:val="24"/>
                <w:szCs w:val="24"/>
                <w:lang w:eastAsia="ru-RU"/>
              </w:rPr>
              <w:lastRenderedPageBreak/>
              <w:t>Виноградова, Г. С. Мельник. – Москва: Юрайт, 2014. – 512 с.</w:t>
            </w:r>
            <w:r w:rsidRPr="004874B5">
              <w:rPr>
                <w:rFonts w:ascii="Times New Roman" w:eastAsia="Times New Roman" w:hAnsi="Times New Roman" w:cs="Times New Roman"/>
                <w:sz w:val="24"/>
                <w:szCs w:val="24"/>
                <w:lang w:eastAsia="ru-RU"/>
              </w:rPr>
              <w:br/>
              <w:t>4. Гарнер А., Пиз А. Язык разговора. Издательство: "Эксмо-Пресс" 2006 г. – 224 с</w:t>
            </w:r>
            <w:r w:rsidRPr="004874B5">
              <w:rPr>
                <w:rFonts w:ascii="Times New Roman" w:eastAsia="Times New Roman" w:hAnsi="Times New Roman" w:cs="Times New Roman"/>
                <w:sz w:val="24"/>
                <w:szCs w:val="24"/>
                <w:lang w:eastAsia="ru-RU"/>
              </w:rPr>
              <w:br/>
              <w:t xml:space="preserve">5. Гришина Н.В. Психология конфликта. </w:t>
            </w:r>
            <w:proofErr w:type="gramStart"/>
            <w:r w:rsidRPr="004874B5">
              <w:rPr>
                <w:rFonts w:ascii="Times New Roman" w:eastAsia="Times New Roman" w:hAnsi="Times New Roman" w:cs="Times New Roman"/>
                <w:sz w:val="24"/>
                <w:szCs w:val="24"/>
                <w:lang w:eastAsia="ru-RU"/>
              </w:rPr>
              <w:t>СПб.:</w:t>
            </w:r>
            <w:proofErr w:type="gramEnd"/>
            <w:r w:rsidRPr="004874B5">
              <w:rPr>
                <w:rFonts w:ascii="Times New Roman" w:eastAsia="Times New Roman" w:hAnsi="Times New Roman" w:cs="Times New Roman"/>
                <w:sz w:val="24"/>
                <w:szCs w:val="24"/>
                <w:lang w:eastAsia="ru-RU"/>
              </w:rPr>
              <w:t xml:space="preserve"> Питер, 2008. — 464 с. ил. — (Серия "Мастера психологии").</w:t>
            </w:r>
            <w:r w:rsidRPr="004874B5">
              <w:rPr>
                <w:rFonts w:ascii="Times New Roman" w:eastAsia="Times New Roman" w:hAnsi="Times New Roman" w:cs="Times New Roman"/>
                <w:sz w:val="24"/>
                <w:szCs w:val="24"/>
                <w:lang w:eastAsia="ru-RU"/>
              </w:rPr>
              <w:br/>
              <w:t>6. Ефимова Н.С. Социальная психология. – Москва: Юрайт, 2017.</w:t>
            </w:r>
            <w:r w:rsidRPr="004874B5">
              <w:rPr>
                <w:rFonts w:ascii="Times New Roman" w:eastAsia="Times New Roman" w:hAnsi="Times New Roman" w:cs="Times New Roman"/>
                <w:sz w:val="24"/>
                <w:szCs w:val="24"/>
                <w:lang w:eastAsia="ru-RU"/>
              </w:rPr>
              <w:br/>
              <w:t xml:space="preserve">7. Ильин Е.П. Психология творчества, креативности, одаренности. – </w:t>
            </w:r>
            <w:proofErr w:type="gramStart"/>
            <w:r w:rsidRPr="004874B5">
              <w:rPr>
                <w:rFonts w:ascii="Times New Roman" w:eastAsia="Times New Roman" w:hAnsi="Times New Roman" w:cs="Times New Roman"/>
                <w:sz w:val="24"/>
                <w:szCs w:val="24"/>
                <w:lang w:eastAsia="ru-RU"/>
              </w:rPr>
              <w:t>СПб.:</w:t>
            </w:r>
            <w:proofErr w:type="gramEnd"/>
            <w:r w:rsidRPr="004874B5">
              <w:rPr>
                <w:rFonts w:ascii="Times New Roman" w:eastAsia="Times New Roman" w:hAnsi="Times New Roman" w:cs="Times New Roman"/>
                <w:sz w:val="24"/>
                <w:szCs w:val="24"/>
                <w:lang w:eastAsia="ru-RU"/>
              </w:rPr>
              <w:t xml:space="preserve"> Питер, 2011. – 448 с.</w:t>
            </w:r>
            <w:r w:rsidRPr="004874B5">
              <w:rPr>
                <w:rFonts w:ascii="Times New Roman" w:eastAsia="Times New Roman" w:hAnsi="Times New Roman" w:cs="Times New Roman"/>
                <w:sz w:val="24"/>
                <w:szCs w:val="24"/>
                <w:lang w:eastAsia="ru-RU"/>
              </w:rPr>
              <w:br/>
              <w:t>8. Маклаков А.Г. Общая психология. Учебник для вузов. Москва: Юрайт, 2018.</w:t>
            </w:r>
            <w:r w:rsidRPr="004874B5">
              <w:rPr>
                <w:rFonts w:ascii="Times New Roman" w:eastAsia="Times New Roman" w:hAnsi="Times New Roman" w:cs="Times New Roman"/>
                <w:sz w:val="24"/>
                <w:szCs w:val="24"/>
                <w:lang w:eastAsia="ru-RU"/>
              </w:rPr>
              <w:br/>
              <w:t xml:space="preserve">9. Маслоу А. Мотивация и личность. — </w:t>
            </w:r>
            <w:proofErr w:type="gramStart"/>
            <w:r w:rsidRPr="004874B5">
              <w:rPr>
                <w:rFonts w:ascii="Times New Roman" w:eastAsia="Times New Roman" w:hAnsi="Times New Roman" w:cs="Times New Roman"/>
                <w:sz w:val="24"/>
                <w:szCs w:val="24"/>
                <w:lang w:eastAsia="ru-RU"/>
              </w:rPr>
              <w:t>СПб.:</w:t>
            </w:r>
            <w:proofErr w:type="gramEnd"/>
            <w:r w:rsidRPr="004874B5">
              <w:rPr>
                <w:rFonts w:ascii="Times New Roman" w:eastAsia="Times New Roman" w:hAnsi="Times New Roman" w:cs="Times New Roman"/>
                <w:sz w:val="24"/>
                <w:szCs w:val="24"/>
                <w:lang w:eastAsia="ru-RU"/>
              </w:rPr>
              <w:t xml:space="preserve"> Питер, 2008. – 352 с.</w:t>
            </w:r>
            <w:r w:rsidRPr="004874B5">
              <w:rPr>
                <w:rFonts w:ascii="Times New Roman" w:eastAsia="Times New Roman" w:hAnsi="Times New Roman" w:cs="Times New Roman"/>
                <w:sz w:val="24"/>
                <w:szCs w:val="24"/>
                <w:lang w:eastAsia="ru-RU"/>
              </w:rPr>
              <w:br/>
              <w:t>10. Наумов В.В. Гридасов М.А. Психология карьерного роста. Изд-во МСШ: 2009- 320 с.</w:t>
            </w:r>
            <w:r w:rsidRPr="004874B5">
              <w:rPr>
                <w:rFonts w:ascii="Times New Roman" w:eastAsia="Times New Roman" w:hAnsi="Times New Roman" w:cs="Times New Roman"/>
                <w:sz w:val="24"/>
                <w:szCs w:val="24"/>
                <w:lang w:eastAsia="ru-RU"/>
              </w:rPr>
              <w:br/>
              <w:t>11. Солсо Р.Л. Когнитивная психология. – пер. с англ. –М. "Тривола", М. "Либерия". 2002. – 600 с.</w:t>
            </w:r>
            <w:r w:rsidRPr="004874B5">
              <w:rPr>
                <w:rFonts w:ascii="Times New Roman" w:eastAsia="Times New Roman" w:hAnsi="Times New Roman" w:cs="Times New Roman"/>
                <w:sz w:val="24"/>
                <w:szCs w:val="24"/>
                <w:lang w:eastAsia="ru-RU"/>
              </w:rPr>
              <w:br/>
              <w:t>12. Э. Берн Игры, в которые играют люди. Люди, которые играют в игры. 2016 – 576 с.</w:t>
            </w:r>
            <w:r w:rsidRPr="004874B5">
              <w:rPr>
                <w:rFonts w:ascii="Times New Roman" w:eastAsia="Times New Roman" w:hAnsi="Times New Roman" w:cs="Times New Roman"/>
                <w:sz w:val="24"/>
                <w:szCs w:val="24"/>
                <w:lang w:eastAsia="ru-RU"/>
              </w:rPr>
              <w:br/>
              <w:t>13. Балинт М. Базисный дефект. М.: Когито-Центр, 2002. 256 с.</w:t>
            </w:r>
            <w:r w:rsidRPr="004874B5">
              <w:rPr>
                <w:rFonts w:ascii="Times New Roman" w:eastAsia="Times New Roman" w:hAnsi="Times New Roman" w:cs="Times New Roman"/>
                <w:sz w:val="24"/>
                <w:szCs w:val="24"/>
                <w:lang w:eastAsia="ru-RU"/>
              </w:rPr>
              <w:br/>
              <w:t>14. Кохут Х. Анализ самости. Системный подход к лечению нарциссических нарушений личности. М.: Когито-Центр. 2003. 368 с.</w:t>
            </w:r>
            <w:r w:rsidRPr="004874B5">
              <w:rPr>
                <w:rFonts w:ascii="Times New Roman" w:eastAsia="Times New Roman" w:hAnsi="Times New Roman" w:cs="Times New Roman"/>
                <w:sz w:val="24"/>
                <w:szCs w:val="24"/>
                <w:lang w:eastAsia="ru-RU"/>
              </w:rPr>
              <w:br/>
              <w:t>15. Фрейд А. Эго и механизмы защиты // Теория и практика детского психоанализа. Пер. с англ. И нем. / М.: ООО Апрель Пресс, ЗАО Изд-во ЭКСМО-Пресс, 1999. С. 115-244.</w:t>
            </w:r>
            <w:r w:rsidRPr="004874B5">
              <w:rPr>
                <w:rFonts w:ascii="Times New Roman" w:eastAsia="Times New Roman" w:hAnsi="Times New Roman" w:cs="Times New Roman"/>
                <w:sz w:val="24"/>
                <w:szCs w:val="24"/>
                <w:lang w:eastAsia="ru-RU"/>
              </w:rPr>
              <w:br/>
              <w:t>16. Шмидбауэр В. Вытеснение и другие защитные механизмы // Энциклопедия глубинной психологии. Т.1. - М.: ЗАО МГ Менеджмент, 1998. С. 289-295.</w:t>
            </w:r>
            <w:r w:rsidRPr="004874B5">
              <w:rPr>
                <w:rFonts w:ascii="Times New Roman" w:eastAsia="Times New Roman" w:hAnsi="Times New Roman" w:cs="Times New Roman"/>
                <w:sz w:val="24"/>
                <w:szCs w:val="24"/>
                <w:lang w:eastAsia="ru-RU"/>
              </w:rPr>
              <w:br/>
              <w:t>17. Выготский Л.С. Проблема воли и ее развитие в детском возрасте // Собр. соч. в 6 т. Т. 2. М.: Педагогика, 1982. С. 454-465.</w:t>
            </w:r>
            <w:bookmarkStart w:id="0" w:name="_GoBack"/>
            <w:bookmarkEnd w:id="0"/>
            <w:r w:rsidRPr="004874B5">
              <w:rPr>
                <w:rFonts w:ascii="Times New Roman" w:eastAsia="Times New Roman" w:hAnsi="Times New Roman" w:cs="Times New Roman"/>
                <w:sz w:val="24"/>
                <w:szCs w:val="24"/>
                <w:lang w:eastAsia="ru-RU"/>
              </w:rPr>
              <w:br/>
              <w:t>Интернет-ресурстар:</w:t>
            </w:r>
            <w:r w:rsidRPr="004874B5">
              <w:rPr>
                <w:rFonts w:ascii="Times New Roman" w:eastAsia="Times New Roman" w:hAnsi="Times New Roman" w:cs="Times New Roman"/>
                <w:sz w:val="24"/>
                <w:szCs w:val="24"/>
                <w:lang w:eastAsia="ru-RU"/>
              </w:rPr>
              <w:br/>
              <w:t>1. http:// www. akorda. kz</w:t>
            </w:r>
            <w:r w:rsidRPr="004874B5">
              <w:rPr>
                <w:rFonts w:ascii="Times New Roman" w:eastAsia="Times New Roman" w:hAnsi="Times New Roman" w:cs="Times New Roman"/>
                <w:sz w:val="24"/>
                <w:szCs w:val="24"/>
                <w:lang w:eastAsia="ru-RU"/>
              </w:rPr>
              <w:br/>
              <w:t>2. http:// azps. ru/</w:t>
            </w:r>
            <w:r w:rsidRPr="004874B5">
              <w:rPr>
                <w:rFonts w:ascii="Times New Roman" w:eastAsia="Times New Roman" w:hAnsi="Times New Roman" w:cs="Times New Roman"/>
                <w:sz w:val="24"/>
                <w:szCs w:val="24"/>
                <w:lang w:eastAsia="ru-RU"/>
              </w:rPr>
              <w:br/>
              <w:t>3. http:// psy chol ogy. net. ru/ articles</w:t>
            </w:r>
            <w:r w:rsidRPr="004874B5">
              <w:rPr>
                <w:rFonts w:ascii="Times New Roman" w:eastAsia="Times New Roman" w:hAnsi="Times New Roman" w:cs="Times New Roman"/>
                <w:sz w:val="24"/>
                <w:szCs w:val="24"/>
                <w:lang w:eastAsia="ru-RU"/>
              </w:rPr>
              <w:br/>
              <w:t>4. http:// www. psy chol ogy- online. net/</w:t>
            </w:r>
            <w:r w:rsidRPr="004874B5">
              <w:rPr>
                <w:rFonts w:ascii="Times New Roman" w:eastAsia="Times New Roman" w:hAnsi="Times New Roman" w:cs="Times New Roman"/>
                <w:sz w:val="24"/>
                <w:szCs w:val="24"/>
                <w:lang w:eastAsia="ru-RU"/>
              </w:rPr>
              <w:br/>
              <w:t>5. http:// psynet. narod. ru/ main. htm</w:t>
            </w:r>
            <w:r w:rsidRPr="004874B5">
              <w:rPr>
                <w:rFonts w:ascii="Times New Roman" w:eastAsia="Times New Roman" w:hAnsi="Times New Roman" w:cs="Times New Roman"/>
                <w:sz w:val="24"/>
                <w:szCs w:val="24"/>
                <w:lang w:eastAsia="ru-RU"/>
              </w:rPr>
              <w:br/>
              <w:t>6. http:// psy fact or. org/</w:t>
            </w:r>
          </w:p>
        </w:tc>
      </w:tr>
      <w:tr w:rsidR="004874B5" w:rsidRPr="004874B5" w:rsidTr="004874B5">
        <w:trPr>
          <w:tblCellSpacing w:w="15" w:type="dxa"/>
        </w:trPr>
        <w:tc>
          <w:tcPr>
            <w:tcW w:w="0" w:type="auto"/>
            <w:gridSpan w:val="9"/>
            <w:vAlign w:val="center"/>
            <w:hideMark/>
          </w:tcPr>
          <w:p w:rsidR="004874B5" w:rsidRPr="004874B5" w:rsidRDefault="004874B5" w:rsidP="00E10877">
            <w:pPr>
              <w:ind w:firstLine="0"/>
              <w:jc w:val="both"/>
              <w:rPr>
                <w:rFonts w:ascii="Times New Roman" w:eastAsia="Times New Roman" w:hAnsi="Times New Roman" w:cs="Times New Roman"/>
                <w:sz w:val="24"/>
                <w:szCs w:val="24"/>
                <w:lang w:eastAsia="ru-RU"/>
              </w:rPr>
            </w:pPr>
            <w:r w:rsidRPr="004874B5">
              <w:rPr>
                <w:rFonts w:ascii="Times New Roman" w:eastAsia="Times New Roman" w:hAnsi="Times New Roman" w:cs="Times New Roman"/>
                <w:sz w:val="24"/>
                <w:szCs w:val="24"/>
                <w:lang w:eastAsia="ru-RU"/>
              </w:rPr>
              <w:lastRenderedPageBreak/>
              <w:t>Ескерту: 1 академиялық кредит = 30 академиялық сағат</w:t>
            </w:r>
            <w:r w:rsidRPr="004874B5">
              <w:rPr>
                <w:rFonts w:ascii="Times New Roman" w:eastAsia="Times New Roman" w:hAnsi="Times New Roman" w:cs="Times New Roman"/>
                <w:sz w:val="24"/>
                <w:szCs w:val="24"/>
                <w:lang w:eastAsia="ru-RU"/>
              </w:rPr>
              <w:br/>
              <w:t>Барлығы: 8 академиялық кредит - 240 академиялық сағат</w:t>
            </w:r>
          </w:p>
        </w:tc>
      </w:tr>
    </w:tbl>
    <w:p w:rsidR="004874B5" w:rsidRPr="004874B5" w:rsidRDefault="004874B5" w:rsidP="00E10877">
      <w:pPr>
        <w:jc w:val="both"/>
      </w:pPr>
    </w:p>
    <w:sectPr w:rsidR="004874B5" w:rsidRPr="004874B5" w:rsidSect="00121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EA"/>
    <w:rsid w:val="00121A6C"/>
    <w:rsid w:val="00183127"/>
    <w:rsid w:val="00201413"/>
    <w:rsid w:val="004874B5"/>
    <w:rsid w:val="004F76EA"/>
    <w:rsid w:val="0054166B"/>
    <w:rsid w:val="00722D8D"/>
    <w:rsid w:val="00E10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71DA8-A68C-433B-912B-D3EC6C04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A6C"/>
  </w:style>
  <w:style w:type="paragraph" w:styleId="3">
    <w:name w:val="heading 3"/>
    <w:basedOn w:val="a"/>
    <w:link w:val="30"/>
    <w:uiPriority w:val="9"/>
    <w:qFormat/>
    <w:rsid w:val="004F76EA"/>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76E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8312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3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12183">
      <w:bodyDiv w:val="1"/>
      <w:marLeft w:val="0"/>
      <w:marRight w:val="0"/>
      <w:marTop w:val="0"/>
      <w:marBottom w:val="0"/>
      <w:divBdr>
        <w:top w:val="none" w:sz="0" w:space="0" w:color="auto"/>
        <w:left w:val="none" w:sz="0" w:space="0" w:color="auto"/>
        <w:bottom w:val="none" w:sz="0" w:space="0" w:color="auto"/>
        <w:right w:val="none" w:sz="0" w:space="0" w:color="auto"/>
      </w:divBdr>
    </w:div>
    <w:div w:id="467473406">
      <w:bodyDiv w:val="1"/>
      <w:marLeft w:val="0"/>
      <w:marRight w:val="0"/>
      <w:marTop w:val="0"/>
      <w:marBottom w:val="0"/>
      <w:divBdr>
        <w:top w:val="none" w:sz="0" w:space="0" w:color="auto"/>
        <w:left w:val="none" w:sz="0" w:space="0" w:color="auto"/>
        <w:bottom w:val="none" w:sz="0" w:space="0" w:color="auto"/>
        <w:right w:val="none" w:sz="0" w:space="0" w:color="auto"/>
      </w:divBdr>
    </w:div>
    <w:div w:id="858352210">
      <w:bodyDiv w:val="1"/>
      <w:marLeft w:val="0"/>
      <w:marRight w:val="0"/>
      <w:marTop w:val="0"/>
      <w:marBottom w:val="0"/>
      <w:divBdr>
        <w:top w:val="none" w:sz="0" w:space="0" w:color="auto"/>
        <w:left w:val="none" w:sz="0" w:space="0" w:color="auto"/>
        <w:bottom w:val="none" w:sz="0" w:space="0" w:color="auto"/>
        <w:right w:val="none" w:sz="0" w:space="0" w:color="auto"/>
      </w:divBdr>
    </w:div>
    <w:div w:id="11953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2637</Words>
  <Characters>15031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2020-02-02T17:56:00Z</dcterms:created>
  <dcterms:modified xsi:type="dcterms:W3CDTF">2020-02-02T17:56:00Z</dcterms:modified>
</cp:coreProperties>
</file>